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ADF" w:rsidRPr="000B0ADF" w:rsidRDefault="000B0ADF" w:rsidP="000B0ADF">
      <w:pPr>
        <w:pStyle w:val="Default"/>
        <w:jc w:val="right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mmc-udlich.ru (yadi.sr)</w:t>
      </w:r>
    </w:p>
    <w:p w:rsidR="000B0ADF" w:rsidRPr="000B0ADF" w:rsidRDefault="000B0ADF" w:rsidP="00CD115A">
      <w:pPr>
        <w:pStyle w:val="Default"/>
        <w:jc w:val="both"/>
        <w:rPr>
          <w:b/>
          <w:bCs/>
          <w:sz w:val="28"/>
          <w:szCs w:val="28"/>
          <w:lang w:val="en-US"/>
        </w:rPr>
      </w:pPr>
    </w:p>
    <w:p w:rsidR="000B0ADF" w:rsidRPr="000B0ADF" w:rsidRDefault="000B0ADF" w:rsidP="00CD115A">
      <w:pPr>
        <w:pStyle w:val="Default"/>
        <w:jc w:val="both"/>
        <w:rPr>
          <w:b/>
          <w:bCs/>
          <w:sz w:val="28"/>
          <w:szCs w:val="28"/>
          <w:lang w:val="en-US"/>
        </w:rPr>
      </w:pPr>
    </w:p>
    <w:p w:rsidR="00CD115A" w:rsidRDefault="00CD115A" w:rsidP="00CD115A">
      <w:pPr>
        <w:pStyle w:val="Default"/>
        <w:jc w:val="both"/>
        <w:rPr>
          <w:b/>
          <w:bCs/>
          <w:sz w:val="28"/>
          <w:szCs w:val="28"/>
        </w:rPr>
      </w:pPr>
      <w:r w:rsidRPr="00CD115A">
        <w:rPr>
          <w:b/>
          <w:bCs/>
          <w:sz w:val="28"/>
          <w:szCs w:val="28"/>
        </w:rPr>
        <w:t xml:space="preserve">Современные подходы в дифференцированном обучении школьников на уроках географии в вечерней школе в условиях внедрения ФГОС ООО </w:t>
      </w:r>
    </w:p>
    <w:p w:rsidR="00CD115A" w:rsidRPr="00CD115A" w:rsidRDefault="00CD115A" w:rsidP="00CD115A">
      <w:pPr>
        <w:pStyle w:val="Default"/>
        <w:jc w:val="both"/>
        <w:rPr>
          <w:sz w:val="28"/>
          <w:szCs w:val="28"/>
        </w:rPr>
      </w:pPr>
    </w:p>
    <w:p w:rsidR="00CD115A" w:rsidRDefault="00CD115A" w:rsidP="00CD115A">
      <w:pPr>
        <w:pStyle w:val="Default"/>
        <w:jc w:val="right"/>
        <w:rPr>
          <w:sz w:val="28"/>
          <w:szCs w:val="28"/>
        </w:rPr>
      </w:pPr>
      <w:r w:rsidRPr="00CD115A">
        <w:rPr>
          <w:sz w:val="28"/>
          <w:szCs w:val="28"/>
        </w:rPr>
        <w:t xml:space="preserve">Родионова Ольга Васильевна, учитель географии </w:t>
      </w:r>
    </w:p>
    <w:p w:rsidR="00CD115A" w:rsidRDefault="00CD115A" w:rsidP="00CD115A">
      <w:pPr>
        <w:pStyle w:val="Default"/>
        <w:jc w:val="right"/>
        <w:rPr>
          <w:sz w:val="28"/>
          <w:szCs w:val="28"/>
        </w:rPr>
      </w:pPr>
      <w:r w:rsidRPr="00CD115A">
        <w:rPr>
          <w:sz w:val="28"/>
          <w:szCs w:val="28"/>
        </w:rPr>
        <w:t xml:space="preserve">МОУ </w:t>
      </w:r>
      <w:proofErr w:type="gramStart"/>
      <w:r w:rsidRPr="00CD115A">
        <w:rPr>
          <w:sz w:val="28"/>
          <w:szCs w:val="28"/>
        </w:rPr>
        <w:t>Вечерняя</w:t>
      </w:r>
      <w:proofErr w:type="gramEnd"/>
      <w:r w:rsidRPr="00CD115A">
        <w:rPr>
          <w:sz w:val="28"/>
          <w:szCs w:val="28"/>
        </w:rPr>
        <w:t xml:space="preserve"> (сменная) ОШ  </w:t>
      </w:r>
    </w:p>
    <w:p w:rsidR="00CD115A" w:rsidRDefault="00CD115A" w:rsidP="00CD115A">
      <w:pPr>
        <w:pStyle w:val="Default"/>
        <w:jc w:val="both"/>
        <w:rPr>
          <w:sz w:val="28"/>
          <w:szCs w:val="28"/>
        </w:rPr>
      </w:pPr>
    </w:p>
    <w:p w:rsidR="00CD115A" w:rsidRPr="00CD115A" w:rsidRDefault="00CD115A" w:rsidP="00CD115A">
      <w:pPr>
        <w:pStyle w:val="Default"/>
        <w:ind w:firstLine="567"/>
        <w:jc w:val="both"/>
        <w:rPr>
          <w:sz w:val="28"/>
          <w:szCs w:val="28"/>
        </w:rPr>
      </w:pPr>
      <w:r w:rsidRPr="00CD115A">
        <w:rPr>
          <w:sz w:val="28"/>
          <w:szCs w:val="28"/>
        </w:rPr>
        <w:t xml:space="preserve">Вечерняя школа является образовательным учреждением, основная цель которого – социальная защита личности средствами образования, предоставление каждому человеку возможности независимо от пола, возраста, уровня образования постоянно пополнять и развивать свои знания. Вечерняя школа открыта для всех тех, кто в силу разных обстоятельств не смог учиться в дневной школе. Школа учит молодежь преодолевать отрицательный учебный опыт, воспитывает неразвитые ранее способности к учению. Контингент </w:t>
      </w:r>
      <w:proofErr w:type="gramStart"/>
      <w:r w:rsidRPr="00CD115A">
        <w:rPr>
          <w:sz w:val="28"/>
          <w:szCs w:val="28"/>
        </w:rPr>
        <w:t>обучающихся</w:t>
      </w:r>
      <w:proofErr w:type="gramEnd"/>
      <w:r w:rsidRPr="00CD115A">
        <w:rPr>
          <w:sz w:val="28"/>
          <w:szCs w:val="28"/>
        </w:rPr>
        <w:t xml:space="preserve"> в вечерней школе разнообразен в возрастном, социальном, образовательном плане; рабочие и безработные, семейные и подростки, обучающиеся с высокой учебной мотивацией и учащиеся, которые имели прежде негативный опыт учебной деятельности. Формирование учебной мотивац</w:t>
      </w:r>
      <w:proofErr w:type="gramStart"/>
      <w:r w:rsidRPr="00CD115A">
        <w:rPr>
          <w:sz w:val="28"/>
          <w:szCs w:val="28"/>
        </w:rPr>
        <w:t>ии у о</w:t>
      </w:r>
      <w:proofErr w:type="gramEnd"/>
      <w:r w:rsidRPr="00CD115A">
        <w:rPr>
          <w:sz w:val="28"/>
          <w:szCs w:val="28"/>
        </w:rPr>
        <w:t xml:space="preserve">бучающихся без преувеличения можно назвать одной из центральных проблем современной вечерней школы. </w:t>
      </w:r>
      <w:proofErr w:type="gramStart"/>
      <w:r w:rsidRPr="00CD115A">
        <w:rPr>
          <w:sz w:val="28"/>
          <w:szCs w:val="28"/>
        </w:rPr>
        <w:t xml:space="preserve">За последние года вечерняя школа заметно помолодела, изменился и </w:t>
      </w:r>
      <w:proofErr w:type="spellStart"/>
      <w:r w:rsidRPr="00CD115A">
        <w:rPr>
          <w:sz w:val="28"/>
          <w:szCs w:val="28"/>
        </w:rPr>
        <w:t>кон-тингент</w:t>
      </w:r>
      <w:proofErr w:type="spellEnd"/>
      <w:r w:rsidRPr="00CD115A">
        <w:rPr>
          <w:sz w:val="28"/>
          <w:szCs w:val="28"/>
        </w:rPr>
        <w:t xml:space="preserve"> обучающихся, в возрастном отношении он приблизился к дневной школе – около 80% обучающихся составляют подростки 14-18 лет.</w:t>
      </w:r>
      <w:proofErr w:type="gramEnd"/>
      <w:r w:rsidRPr="00CD115A">
        <w:rPr>
          <w:sz w:val="28"/>
          <w:szCs w:val="28"/>
        </w:rPr>
        <w:t xml:space="preserve"> В основном – это социально </w:t>
      </w:r>
      <w:proofErr w:type="gramStart"/>
      <w:r w:rsidRPr="00CD115A">
        <w:rPr>
          <w:sz w:val="28"/>
          <w:szCs w:val="28"/>
        </w:rPr>
        <w:t>незащищенный</w:t>
      </w:r>
      <w:proofErr w:type="gramEnd"/>
      <w:r w:rsidRPr="00CD115A">
        <w:rPr>
          <w:sz w:val="28"/>
          <w:szCs w:val="28"/>
        </w:rPr>
        <w:t xml:space="preserve"> дети, часто из неполных семей и так называемые «трудные» подростки, поэтому вечерняя школа, помимо своих основных забот, вынуждена брать на себя функции коррекции, психолого-педагогической реабилитации и социальной защиты неработающих подростков. Причины, по которым подростки приходят в вечернюю школу, самые разные: неустроенность, конфликты в прежнем классном коллективе, возможность получить среднее образование, у большинства потерян интерес к учебе, они слабо мотивированы, обладают высоким уровнем тревожности и, как следствие, имеют непрочные и неглубокие знания, многие испытывают материальные невзгоды, обладают заниженной самооценкой, не смогли адаптироваться в дневной школе. Многие обучающиеся имеют малый объем динамической памяти, слабую концентрацию внимания, быструю утомляемость. </w:t>
      </w:r>
    </w:p>
    <w:p w:rsidR="00CD115A" w:rsidRPr="00CD115A" w:rsidRDefault="00CD115A" w:rsidP="00CD115A">
      <w:pPr>
        <w:pStyle w:val="Default"/>
        <w:ind w:firstLine="567"/>
        <w:jc w:val="both"/>
        <w:rPr>
          <w:sz w:val="28"/>
          <w:szCs w:val="28"/>
        </w:rPr>
      </w:pPr>
      <w:r w:rsidRPr="00CD115A">
        <w:rPr>
          <w:sz w:val="28"/>
          <w:szCs w:val="28"/>
        </w:rPr>
        <w:t xml:space="preserve">Обучающиеся вечерней школы по своему интеллектуальному развитию соответствуют норме, подросткам мешают учиться несформированная, слабая внутренняя мотивация учения, пробелы в знаниях, они не проявляют волевых усилий в процессе обучения, не умение заниматься самообразованием. Подавляющее число обучающихся, пришедших в вечернюю школу – физические и психологически нормальные дети, все недостатки в интеллектуальном развитии связаны с их социальной средой. </w:t>
      </w:r>
      <w:r w:rsidRPr="00CD115A">
        <w:rPr>
          <w:sz w:val="28"/>
          <w:szCs w:val="28"/>
        </w:rPr>
        <w:lastRenderedPageBreak/>
        <w:t>Родители «проблемных» детей сами нуждаются в социальной защите и не могут оказать необходимую помощь своим детям. В этой ситуации большое значение приобретает создание такой обстановки школе, которая бы способствовала доброй поддержке и «выпрямлению» этих ребят. Помочь ученику осознать себя человеком, пробудить в нем чувство собственного достоинства, веру в себя, ответственность за свою жизнь и поступки – это воспитательная функция, которая стала главной в деятельности вечерней школы. Отсюда возникает и необходимость научить их учиться, т.е. придумать и создать такую систему заданий, чтобы в процессе выполнения их, приобретались навыки к учебной работе и вкус к учебе вообще. Модернизация системы российского образования на современном этапе включает в себя обязательное внедрение Федерального государственного обр</w:t>
      </w:r>
      <w:r>
        <w:rPr>
          <w:sz w:val="28"/>
          <w:szCs w:val="28"/>
        </w:rPr>
        <w:t>а</w:t>
      </w:r>
      <w:r w:rsidRPr="00CD115A">
        <w:rPr>
          <w:sz w:val="28"/>
          <w:szCs w:val="28"/>
        </w:rPr>
        <w:t xml:space="preserve">зовательного стандарта в школах. Вечерняя школа, несмотря на свою специфику адаптивного образования, не является исключением. Работа в вечерней школе требует от педагогов и обучающихся умения организовать свою работу по ликвидации пробелов и приведению знаний к необходимому уровню. Несмотря на все трудности, стоящие перед вечерней школой, мы живем и развиваемся, в ногу с современными тенденциями по внедрению ФГОС. Сегодня структура школьного предмета географии подверглась наиболее серьезным изменениям в ФГОС образовании. </w:t>
      </w:r>
      <w:proofErr w:type="gramStart"/>
      <w:r w:rsidRPr="00CD115A">
        <w:rPr>
          <w:sz w:val="28"/>
          <w:szCs w:val="28"/>
        </w:rPr>
        <w:t>Поэтому для меня главным направлением в обучении является ориентация на посильные и доступные результаты обучения, поощрение успехов каждого ученика, необходимо определить фактическую подготовленность каждого ученика, выявить структуру педагогической запущенности по предмету, выявить личностные возможности в части ликвидации пробелов в образовательной подготовке, восстановить на этой базе позитивную мотивацию учебной деятельности, а также учитывая личности учащихся, их познавательных и созидательных способностей, направленность</w:t>
      </w:r>
      <w:proofErr w:type="gramEnd"/>
      <w:r w:rsidRPr="00CD115A">
        <w:rPr>
          <w:sz w:val="28"/>
          <w:szCs w:val="28"/>
        </w:rPr>
        <w:t xml:space="preserve"> </w:t>
      </w:r>
      <w:proofErr w:type="gramStart"/>
      <w:r w:rsidRPr="00CD115A">
        <w:rPr>
          <w:sz w:val="28"/>
          <w:szCs w:val="28"/>
        </w:rPr>
        <w:t xml:space="preserve">на социализацию обучающихся, я определила для себя следующие </w:t>
      </w:r>
      <w:r w:rsidRPr="00CD115A">
        <w:rPr>
          <w:i/>
          <w:iCs/>
          <w:sz w:val="28"/>
          <w:szCs w:val="28"/>
        </w:rPr>
        <w:t xml:space="preserve">цели </w:t>
      </w:r>
      <w:r w:rsidRPr="00CD115A">
        <w:rPr>
          <w:sz w:val="28"/>
          <w:szCs w:val="28"/>
        </w:rPr>
        <w:t xml:space="preserve">в работе: </w:t>
      </w:r>
      <w:proofErr w:type="gramEnd"/>
    </w:p>
    <w:p w:rsidR="00CD115A" w:rsidRPr="00CD115A" w:rsidRDefault="00CD115A" w:rsidP="00CD115A">
      <w:pPr>
        <w:pStyle w:val="Default"/>
        <w:ind w:firstLine="567"/>
        <w:jc w:val="both"/>
        <w:rPr>
          <w:sz w:val="28"/>
          <w:szCs w:val="28"/>
        </w:rPr>
      </w:pPr>
      <w:r w:rsidRPr="00CD115A">
        <w:rPr>
          <w:sz w:val="28"/>
          <w:szCs w:val="28"/>
        </w:rPr>
        <w:t xml:space="preserve"> освоение </w:t>
      </w:r>
      <w:proofErr w:type="gramStart"/>
      <w:r w:rsidRPr="00CD115A">
        <w:rPr>
          <w:sz w:val="28"/>
          <w:szCs w:val="28"/>
        </w:rPr>
        <w:t>обучающимися</w:t>
      </w:r>
      <w:proofErr w:type="gramEnd"/>
      <w:r w:rsidRPr="00CD115A">
        <w:rPr>
          <w:sz w:val="28"/>
          <w:szCs w:val="28"/>
        </w:rPr>
        <w:t xml:space="preserve"> систематизированных знаний по географии, формирование целостного представления о месте и роли России в мире; </w:t>
      </w:r>
    </w:p>
    <w:p w:rsidR="00CD115A" w:rsidRPr="00CD115A" w:rsidRDefault="00CD115A" w:rsidP="00CD115A">
      <w:pPr>
        <w:pStyle w:val="Default"/>
        <w:ind w:firstLine="567"/>
        <w:jc w:val="both"/>
        <w:rPr>
          <w:sz w:val="28"/>
          <w:szCs w:val="28"/>
        </w:rPr>
      </w:pPr>
      <w:r w:rsidRPr="00CD115A">
        <w:rPr>
          <w:sz w:val="28"/>
          <w:szCs w:val="28"/>
        </w:rPr>
        <w:t xml:space="preserve"> воспитание гражданственности, развитие мировоззренческих убеждений; </w:t>
      </w:r>
    </w:p>
    <w:p w:rsidR="00CD115A" w:rsidRPr="00CD115A" w:rsidRDefault="00CD115A" w:rsidP="00CD115A">
      <w:pPr>
        <w:pStyle w:val="Default"/>
        <w:ind w:firstLine="567"/>
        <w:jc w:val="both"/>
        <w:rPr>
          <w:sz w:val="28"/>
          <w:szCs w:val="28"/>
        </w:rPr>
      </w:pPr>
      <w:r w:rsidRPr="00CD115A">
        <w:rPr>
          <w:sz w:val="28"/>
          <w:szCs w:val="28"/>
        </w:rPr>
        <w:t xml:space="preserve"> повышение культурного уровня </w:t>
      </w:r>
      <w:proofErr w:type="gramStart"/>
      <w:r w:rsidRPr="00CD115A">
        <w:rPr>
          <w:sz w:val="28"/>
          <w:szCs w:val="28"/>
        </w:rPr>
        <w:t>обучающихся</w:t>
      </w:r>
      <w:proofErr w:type="gramEnd"/>
      <w:r w:rsidRPr="00CD115A">
        <w:rPr>
          <w:sz w:val="28"/>
          <w:szCs w:val="28"/>
        </w:rPr>
        <w:t xml:space="preserve">. </w:t>
      </w:r>
    </w:p>
    <w:p w:rsidR="00CD115A" w:rsidRPr="00CD115A" w:rsidRDefault="00CD115A" w:rsidP="00CD115A">
      <w:pPr>
        <w:pStyle w:val="Default"/>
        <w:ind w:firstLine="567"/>
        <w:jc w:val="both"/>
        <w:rPr>
          <w:sz w:val="28"/>
          <w:szCs w:val="28"/>
        </w:rPr>
      </w:pPr>
    </w:p>
    <w:p w:rsidR="00CD115A" w:rsidRPr="00CD115A" w:rsidRDefault="00CD115A" w:rsidP="00CD115A">
      <w:pPr>
        <w:pStyle w:val="Default"/>
        <w:ind w:firstLine="567"/>
        <w:jc w:val="both"/>
        <w:rPr>
          <w:sz w:val="28"/>
          <w:szCs w:val="28"/>
        </w:rPr>
      </w:pPr>
      <w:r w:rsidRPr="00CD115A">
        <w:rPr>
          <w:sz w:val="28"/>
          <w:szCs w:val="28"/>
        </w:rPr>
        <w:t xml:space="preserve">В ходе решения этой проблемы я поставила перед собой следующие </w:t>
      </w:r>
      <w:r w:rsidRPr="00CD115A">
        <w:rPr>
          <w:i/>
          <w:iCs/>
          <w:sz w:val="28"/>
          <w:szCs w:val="28"/>
        </w:rPr>
        <w:t xml:space="preserve">задачи: </w:t>
      </w:r>
    </w:p>
    <w:p w:rsidR="00CD115A" w:rsidRPr="00CD115A" w:rsidRDefault="00CD115A" w:rsidP="00CD115A">
      <w:pPr>
        <w:pStyle w:val="Default"/>
        <w:ind w:firstLine="567"/>
        <w:jc w:val="both"/>
        <w:rPr>
          <w:sz w:val="28"/>
          <w:szCs w:val="28"/>
        </w:rPr>
      </w:pPr>
      <w:r w:rsidRPr="00CD115A">
        <w:rPr>
          <w:sz w:val="28"/>
          <w:szCs w:val="28"/>
        </w:rPr>
        <w:t xml:space="preserve"> выявление пробелов в знаниях обучающихся и их ликвидация; </w:t>
      </w:r>
    </w:p>
    <w:p w:rsidR="00CD115A" w:rsidRPr="00CD115A" w:rsidRDefault="00CD115A" w:rsidP="00CD115A">
      <w:pPr>
        <w:pStyle w:val="Default"/>
        <w:ind w:firstLine="567"/>
        <w:jc w:val="both"/>
        <w:rPr>
          <w:sz w:val="28"/>
          <w:szCs w:val="28"/>
        </w:rPr>
      </w:pPr>
      <w:r w:rsidRPr="00CD115A">
        <w:rPr>
          <w:sz w:val="28"/>
          <w:szCs w:val="28"/>
        </w:rPr>
        <w:t xml:space="preserve"> развитие интереса к предмету, познавательной активности; </w:t>
      </w:r>
    </w:p>
    <w:p w:rsidR="00CD115A" w:rsidRPr="00CD115A" w:rsidRDefault="00CD115A" w:rsidP="00CD115A">
      <w:pPr>
        <w:pStyle w:val="Default"/>
        <w:ind w:firstLine="567"/>
        <w:jc w:val="both"/>
        <w:rPr>
          <w:sz w:val="28"/>
          <w:szCs w:val="28"/>
        </w:rPr>
      </w:pPr>
      <w:r w:rsidRPr="00CD115A">
        <w:rPr>
          <w:sz w:val="28"/>
          <w:szCs w:val="28"/>
        </w:rPr>
        <w:t xml:space="preserve"> формирование учащимися знаний и навыков, необходимых для дальнейшего обучения; </w:t>
      </w:r>
    </w:p>
    <w:p w:rsidR="00CD115A" w:rsidRPr="00CD115A" w:rsidRDefault="00CD115A" w:rsidP="00CD115A">
      <w:pPr>
        <w:pStyle w:val="Default"/>
        <w:ind w:firstLine="567"/>
        <w:jc w:val="both"/>
        <w:rPr>
          <w:sz w:val="28"/>
          <w:szCs w:val="28"/>
        </w:rPr>
      </w:pPr>
    </w:p>
    <w:p w:rsidR="00CD115A" w:rsidRPr="00CD115A" w:rsidRDefault="00CD115A" w:rsidP="00CD115A">
      <w:pPr>
        <w:pStyle w:val="Default"/>
        <w:ind w:firstLine="567"/>
        <w:jc w:val="both"/>
        <w:rPr>
          <w:sz w:val="28"/>
          <w:szCs w:val="28"/>
        </w:rPr>
      </w:pPr>
      <w:r w:rsidRPr="00CD115A">
        <w:rPr>
          <w:sz w:val="28"/>
          <w:szCs w:val="28"/>
        </w:rPr>
        <w:t xml:space="preserve">Развивая познавательный интерес на уроках географии, я использую методическую систему, составными частями которой являются: </w:t>
      </w:r>
    </w:p>
    <w:p w:rsidR="00CD115A" w:rsidRPr="00CD115A" w:rsidRDefault="00CD115A" w:rsidP="00CD115A">
      <w:pPr>
        <w:pStyle w:val="Default"/>
        <w:ind w:firstLine="567"/>
        <w:jc w:val="both"/>
        <w:rPr>
          <w:sz w:val="28"/>
          <w:szCs w:val="28"/>
        </w:rPr>
      </w:pPr>
      <w:r w:rsidRPr="00CD115A">
        <w:rPr>
          <w:sz w:val="28"/>
          <w:szCs w:val="28"/>
        </w:rPr>
        <w:t xml:space="preserve"> формирование мотивационного поля </w:t>
      </w:r>
      <w:proofErr w:type="gramStart"/>
      <w:r w:rsidRPr="00CD115A">
        <w:rPr>
          <w:sz w:val="28"/>
          <w:szCs w:val="28"/>
        </w:rPr>
        <w:t>обучающихся</w:t>
      </w:r>
      <w:proofErr w:type="gramEnd"/>
      <w:r w:rsidRPr="00CD115A">
        <w:rPr>
          <w:sz w:val="28"/>
          <w:szCs w:val="28"/>
        </w:rPr>
        <w:t xml:space="preserve">; </w:t>
      </w:r>
    </w:p>
    <w:p w:rsidR="00CD115A" w:rsidRPr="00CD115A" w:rsidRDefault="00CD115A" w:rsidP="00CD115A">
      <w:pPr>
        <w:pStyle w:val="Default"/>
        <w:ind w:firstLine="567"/>
        <w:jc w:val="both"/>
        <w:rPr>
          <w:sz w:val="28"/>
          <w:szCs w:val="28"/>
        </w:rPr>
      </w:pPr>
      <w:r w:rsidRPr="00CD115A">
        <w:rPr>
          <w:sz w:val="28"/>
          <w:szCs w:val="28"/>
        </w:rPr>
        <w:lastRenderedPageBreak/>
        <w:t xml:space="preserve"> отбор содержания учебного материала и его подача; </w:t>
      </w:r>
    </w:p>
    <w:p w:rsidR="00CD115A" w:rsidRPr="00CD115A" w:rsidRDefault="00CD115A" w:rsidP="00CD115A">
      <w:pPr>
        <w:pStyle w:val="Default"/>
        <w:ind w:firstLine="567"/>
        <w:jc w:val="both"/>
        <w:rPr>
          <w:sz w:val="28"/>
          <w:szCs w:val="28"/>
        </w:rPr>
      </w:pPr>
      <w:r w:rsidRPr="00CD115A">
        <w:rPr>
          <w:sz w:val="28"/>
          <w:szCs w:val="28"/>
        </w:rPr>
        <w:t xml:space="preserve"> использование оптимальных средств обучения; </w:t>
      </w:r>
    </w:p>
    <w:p w:rsidR="00CD115A" w:rsidRPr="00CD115A" w:rsidRDefault="00CD115A" w:rsidP="00CD115A">
      <w:pPr>
        <w:pStyle w:val="Default"/>
        <w:ind w:firstLine="567"/>
        <w:jc w:val="both"/>
        <w:rPr>
          <w:sz w:val="28"/>
          <w:szCs w:val="28"/>
        </w:rPr>
      </w:pPr>
      <w:r w:rsidRPr="00CD115A">
        <w:rPr>
          <w:sz w:val="28"/>
          <w:szCs w:val="28"/>
        </w:rPr>
        <w:t xml:space="preserve"> выбор организационных форм обучения; </w:t>
      </w:r>
    </w:p>
    <w:p w:rsidR="00CD115A" w:rsidRPr="00CD115A" w:rsidRDefault="00CD115A" w:rsidP="00CD115A">
      <w:pPr>
        <w:pStyle w:val="Default"/>
        <w:ind w:firstLine="567"/>
        <w:jc w:val="both"/>
        <w:rPr>
          <w:sz w:val="28"/>
          <w:szCs w:val="28"/>
        </w:rPr>
      </w:pPr>
      <w:r w:rsidRPr="00CD115A">
        <w:rPr>
          <w:sz w:val="28"/>
          <w:szCs w:val="28"/>
        </w:rPr>
        <w:t xml:space="preserve"> определение методов организации познавательной деятельности </w:t>
      </w:r>
      <w:proofErr w:type="spellStart"/>
      <w:proofErr w:type="gramStart"/>
      <w:r w:rsidRPr="00CD115A">
        <w:rPr>
          <w:sz w:val="28"/>
          <w:szCs w:val="28"/>
        </w:rPr>
        <w:t>обу-чающихся</w:t>
      </w:r>
      <w:proofErr w:type="spellEnd"/>
      <w:proofErr w:type="gramEnd"/>
      <w:r w:rsidRPr="00CD115A">
        <w:rPr>
          <w:sz w:val="28"/>
          <w:szCs w:val="28"/>
        </w:rPr>
        <w:t xml:space="preserve">; </w:t>
      </w:r>
    </w:p>
    <w:p w:rsidR="00CD115A" w:rsidRPr="00CD115A" w:rsidRDefault="00CD115A" w:rsidP="00CD115A">
      <w:pPr>
        <w:pStyle w:val="Default"/>
        <w:ind w:firstLine="567"/>
        <w:jc w:val="both"/>
        <w:rPr>
          <w:sz w:val="28"/>
          <w:szCs w:val="28"/>
        </w:rPr>
      </w:pPr>
      <w:r w:rsidRPr="00CD115A">
        <w:rPr>
          <w:sz w:val="28"/>
          <w:szCs w:val="28"/>
        </w:rPr>
        <w:t xml:space="preserve"> осуществление контроля знаний обучающихся. </w:t>
      </w:r>
    </w:p>
    <w:p w:rsidR="00CD115A" w:rsidRPr="00CD115A" w:rsidRDefault="00CD115A" w:rsidP="00CD115A">
      <w:pPr>
        <w:pStyle w:val="Default"/>
        <w:ind w:firstLine="567"/>
        <w:jc w:val="both"/>
        <w:rPr>
          <w:sz w:val="28"/>
          <w:szCs w:val="28"/>
        </w:rPr>
      </w:pPr>
    </w:p>
    <w:p w:rsidR="00CD115A" w:rsidRPr="00CD115A" w:rsidRDefault="00CD115A" w:rsidP="00CD115A">
      <w:pPr>
        <w:pStyle w:val="Default"/>
        <w:ind w:firstLine="567"/>
        <w:jc w:val="both"/>
        <w:rPr>
          <w:sz w:val="28"/>
          <w:szCs w:val="28"/>
        </w:rPr>
      </w:pPr>
      <w:r w:rsidRPr="00CD115A">
        <w:rPr>
          <w:sz w:val="28"/>
          <w:szCs w:val="28"/>
        </w:rPr>
        <w:t xml:space="preserve">В начале учебного года в каждом классе, где предстоит работать, я провожу анкетирование с целью выявления мотивации учеников. </w:t>
      </w:r>
      <w:proofErr w:type="gramStart"/>
      <w:r w:rsidRPr="00CD115A">
        <w:rPr>
          <w:sz w:val="28"/>
          <w:szCs w:val="28"/>
        </w:rPr>
        <w:t>Изучить мотивацию помогают методы наблюдения за обучающимися, диалог с учениками, в ходе которого выясняю причины незнания учебного материала.</w:t>
      </w:r>
      <w:proofErr w:type="gramEnd"/>
      <w:r w:rsidRPr="00CD115A">
        <w:rPr>
          <w:sz w:val="28"/>
          <w:szCs w:val="28"/>
        </w:rPr>
        <w:t xml:space="preserve"> Для этого задаю ребятам вопросы о том, какими способами они осуществляют ту или иную деятельность по предмету, что для них является наиболее сложным. Заставить учиться нельзя. Но можно и нужно создать ситуацию, позволяющую ученикам раскрыть свои возможности и способности. На своих уроках опираюсь на жизненный опыт подростков. Учитывая неодинаковый уровень знаний и </w:t>
      </w:r>
      <w:proofErr w:type="gramStart"/>
      <w:r w:rsidRPr="00CD115A">
        <w:rPr>
          <w:sz w:val="28"/>
          <w:szCs w:val="28"/>
        </w:rPr>
        <w:t>способностей</w:t>
      </w:r>
      <w:proofErr w:type="gramEnd"/>
      <w:r w:rsidRPr="00CD115A">
        <w:rPr>
          <w:sz w:val="28"/>
          <w:szCs w:val="28"/>
        </w:rPr>
        <w:t xml:space="preserve"> обучающихся вечерней школы, я использую принцип дифференцированного подхода к каждому обучающемуся. А для вечерней школы дифференцированный подход – важнейший способ повышения качества знаний. При подготовке к уроку учитываю, чтобы каждый ученик почувствовал на уроке силу успеха, т.к. среди </w:t>
      </w:r>
      <w:proofErr w:type="gramStart"/>
      <w:r w:rsidRPr="00CD115A">
        <w:rPr>
          <w:sz w:val="28"/>
          <w:szCs w:val="28"/>
        </w:rPr>
        <w:t>обучающихся</w:t>
      </w:r>
      <w:proofErr w:type="gramEnd"/>
      <w:r w:rsidRPr="00CD115A">
        <w:rPr>
          <w:sz w:val="28"/>
          <w:szCs w:val="28"/>
        </w:rPr>
        <w:t xml:space="preserve"> класса имеются значительные индивидуальные различия. В процессе обучения они проявляются в разном географическом кругозоре и интересе к географии, в разных уровнях подготовленности, способностей к усвоению материала курса, общей работоспособности. Дифференцированный подход дает возможность детям проявить свою индивидуальность, творчество, избавит их от чувства страха и вселит в них веру в себя. В рамках обучения новых стандартов, соответственно колоссальную роль приобретает сущность изменений, происходящих сейчас в школьном образовании, можно определить как переход </w:t>
      </w:r>
      <w:proofErr w:type="gramStart"/>
      <w:r w:rsidRPr="00CD115A">
        <w:rPr>
          <w:sz w:val="28"/>
          <w:szCs w:val="28"/>
        </w:rPr>
        <w:t>от</w:t>
      </w:r>
      <w:proofErr w:type="gramEnd"/>
      <w:r w:rsidRPr="00CD115A">
        <w:rPr>
          <w:sz w:val="28"/>
          <w:szCs w:val="28"/>
        </w:rPr>
        <w:t xml:space="preserve"> унифицированного к дифференцированному обучению. Для реализации задач и целей в своей работе использую следующие приемы: - изучение учебного курса в индивидуально различном темпе; - создание временных, относительно однородных групп обучающихся; - осуществление разного вида помощи детям</w:t>
      </w:r>
      <w:proofErr w:type="gramStart"/>
      <w:r w:rsidRPr="00CD115A">
        <w:rPr>
          <w:sz w:val="28"/>
          <w:szCs w:val="28"/>
        </w:rPr>
        <w:t>.</w:t>
      </w:r>
      <w:proofErr w:type="gramEnd"/>
      <w:r w:rsidRPr="00CD115A">
        <w:rPr>
          <w:sz w:val="28"/>
          <w:szCs w:val="28"/>
        </w:rPr>
        <w:t xml:space="preserve"> - </w:t>
      </w:r>
      <w:proofErr w:type="gramStart"/>
      <w:r w:rsidRPr="00CD115A">
        <w:rPr>
          <w:sz w:val="28"/>
          <w:szCs w:val="28"/>
        </w:rPr>
        <w:t>о</w:t>
      </w:r>
      <w:proofErr w:type="gramEnd"/>
      <w:r w:rsidRPr="00CD115A">
        <w:rPr>
          <w:sz w:val="28"/>
          <w:szCs w:val="28"/>
        </w:rPr>
        <w:t xml:space="preserve">знакомление и порядок работы с дополнительной литературой. В дальнейшем, как показывает практика, при применении дифференцированного подхода в каждом классе выделяются типологические группы </w:t>
      </w:r>
      <w:proofErr w:type="gramStart"/>
      <w:r w:rsidRPr="00CD115A">
        <w:rPr>
          <w:sz w:val="28"/>
          <w:szCs w:val="28"/>
        </w:rPr>
        <w:t>обучающихся</w:t>
      </w:r>
      <w:proofErr w:type="gramEnd"/>
      <w:r w:rsidRPr="00CD115A">
        <w:rPr>
          <w:sz w:val="28"/>
          <w:szCs w:val="28"/>
        </w:rPr>
        <w:t xml:space="preserve">: - I группа – обучающиеся, знающие «сверх программы» (их достаточно мало); - II группа – обучающиеся с хорошим уровнем знаний и умений; - III группа – обучающиеся с минимальным уровнем знаний и умений; - IV группа – группа, в которой обучающиеся не достигли минимального уровня. </w:t>
      </w:r>
    </w:p>
    <w:p w:rsidR="007D2033" w:rsidRPr="00CD115A" w:rsidRDefault="00CD115A" w:rsidP="00CD115A">
      <w:pPr>
        <w:pStyle w:val="Default"/>
        <w:ind w:firstLine="567"/>
        <w:jc w:val="both"/>
        <w:rPr>
          <w:sz w:val="28"/>
          <w:szCs w:val="28"/>
        </w:rPr>
      </w:pPr>
      <w:r w:rsidRPr="00CD115A">
        <w:rPr>
          <w:sz w:val="28"/>
          <w:szCs w:val="28"/>
        </w:rPr>
        <w:t xml:space="preserve">Обучающиеся выбирать тот уровень усвоения, который соответствует их потребностям, интересам, способностям. Именно такой подход способствует психологическому комфорту ученика в вечерней школе, </w:t>
      </w:r>
      <w:r w:rsidRPr="00CD115A">
        <w:rPr>
          <w:sz w:val="28"/>
          <w:szCs w:val="28"/>
        </w:rPr>
        <w:lastRenderedPageBreak/>
        <w:t>формирует у него чувство уважения к себе и окружающим, повышает ответственность за принятое решение. Возможности выбора уровней усвоения помогает избежать перегрузки ученика и направить его усилия в область склонностей и интересов. Уровневая подготовка является механизмом формирования положительных мотивов учения, сознательного отношения к учебной деятельности и позволяет опереться на самооценку ученика в выборе индивидуального пути его развития. Сложившаяся система работы на уроках географии над каждой темой, обеспечивает последовательное нарастание сложности содержания учебного материала на каждом уроке и на каждом уровне. Несмотря на всю трудоѐмкость для учителя при подготовке к урокам, приходится тратить много времени, но удовлетворение большое, результаты оправдывают цель, ученики работают в силу своих возможностей, проявляют интерес к географии как предмету. Они овладевают знаниями, происходит разностороннее развитие личности на основе индивидуального и дифференцированного подходов в обучении. Складывается благоприятный психологический микроклимат между всеми участниками образовательного процесса. Сегодня обучение в вечерней школе для многих подростков - жизненная необходимость, а продолжение образования - это их осознанное решение и дальнейшая цель. Для данного контингента вечерняя школа единственный шанс вновь сесть за парту в любом возрасте, окончить школу и продолжать дальше своѐ образование. Ведь у каждого человека есть свой жизненный путь!</w:t>
      </w:r>
    </w:p>
    <w:sectPr w:rsidR="007D2033" w:rsidRPr="00CD115A" w:rsidSect="007D20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3433943"/>
    <w:multiLevelType w:val="hybridMultilevel"/>
    <w:tmpl w:val="B08730B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E3FD2CBD"/>
    <w:multiLevelType w:val="hybridMultilevel"/>
    <w:tmpl w:val="B5EE1AB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24F932F1"/>
    <w:multiLevelType w:val="hybridMultilevel"/>
    <w:tmpl w:val="FBD61AC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32756FA8"/>
    <w:multiLevelType w:val="hybridMultilevel"/>
    <w:tmpl w:val="8E9D590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D115A"/>
    <w:rsid w:val="000B0ADF"/>
    <w:rsid w:val="002B4753"/>
    <w:rsid w:val="007D2033"/>
    <w:rsid w:val="00CD1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0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D11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1417</Words>
  <Characters>8079</Characters>
  <Application>Microsoft Office Word</Application>
  <DocSecurity>0</DocSecurity>
  <Lines>67</Lines>
  <Paragraphs>18</Paragraphs>
  <ScaleCrop>false</ScaleCrop>
  <Company/>
  <LinksUpToDate>false</LinksUpToDate>
  <CharactersWithSpaces>9478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3</cp:revision>
  <dcterms:created xsi:type="dcterms:W3CDTF">2019-06-09T18:49:00Z</dcterms:created>
  <dcterms:modified xsi:type="dcterms:W3CDTF">2019-06-09T18:56:00Z</dcterms:modified>
</cp:coreProperties>
</file>